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EDCBC" w14:textId="584A1399" w:rsidR="00F54369" w:rsidRPr="004D0387" w:rsidRDefault="00F54369">
      <w:pPr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</w:pPr>
      <w:r w:rsidRPr="004D0387">
        <w:rPr>
          <w:b/>
          <w:bCs/>
          <w:color w:val="767171" w:themeColor="background2" w:themeShade="80"/>
          <w:sz w:val="32"/>
          <w:szCs w:val="32"/>
        </w:rPr>
        <w:t>FloSet</w:t>
      </w:r>
      <w:bookmarkStart w:id="0" w:name="_Hlk101261915"/>
      <w:r w:rsidR="004B7F04" w:rsidRPr="004B7F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bookmarkEnd w:id="0"/>
      <w:r w:rsidR="009C40BD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Mini</w:t>
      </w:r>
    </w:p>
    <w:p w14:paraId="1B572C10" w14:textId="7A4227CB" w:rsidR="00864185" w:rsidRPr="00611DE7" w:rsidRDefault="00864185">
      <w:pPr>
        <w:rPr>
          <w:color w:val="767171" w:themeColor="background2" w:themeShade="80"/>
          <w:sz w:val="32"/>
          <w:szCs w:val="32"/>
          <w:vertAlign w:val="subscript"/>
        </w:rPr>
      </w:pPr>
    </w:p>
    <w:p w14:paraId="56FD899C" w14:textId="3DA5A5EC" w:rsidR="00864185" w:rsidRPr="00611DE7" w:rsidRDefault="00864185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</w:t>
      </w:r>
    </w:p>
    <w:p w14:paraId="16DB1385" w14:textId="6D88A56A" w:rsidR="00864185" w:rsidRPr="00611DE7" w:rsidRDefault="00864185">
      <w:pPr>
        <w:rPr>
          <w:rFonts w:cstheme="minorHAnsi"/>
          <w:color w:val="767171" w:themeColor="background2" w:themeShade="80"/>
          <w:sz w:val="32"/>
          <w:szCs w:val="32"/>
        </w:rPr>
      </w:pPr>
    </w:p>
    <w:p w14:paraId="0D0A0CC4" w14:textId="5A9B1E28" w:rsidR="00635193" w:rsidRPr="00611DE7" w:rsidRDefault="00635193" w:rsidP="00635193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PN</w:t>
      </w:r>
      <w:r w:rsidR="00CF4ED1">
        <w:rPr>
          <w:rFonts w:cstheme="minorHAnsi"/>
          <w:b/>
          <w:bCs/>
          <w:color w:val="767171" w:themeColor="background2" w:themeShade="80"/>
          <w:sz w:val="32"/>
          <w:szCs w:val="32"/>
        </w:rPr>
        <w:t>10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rated</w:t>
      </w:r>
      <w:r w:rsidR="00301B92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F</w:t>
      </w:r>
      <w:r w:rsidR="008E5F34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loSet</w:t>
      </w:r>
      <w:r w:rsidR="003634B9" w:rsidRPr="004B7F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0E11F5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8926FC">
        <w:rPr>
          <w:rFonts w:cstheme="minorHAnsi"/>
          <w:b/>
          <w:bCs/>
          <w:color w:val="767171" w:themeColor="background2" w:themeShade="80"/>
          <w:sz w:val="32"/>
          <w:szCs w:val="32"/>
        </w:rPr>
        <w:t>Mini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applications with water temperatures from -10°C to 120°C. </w:t>
      </w:r>
    </w:p>
    <w:p w14:paraId="559875B9" w14:textId="77777777" w:rsidR="00635193" w:rsidRPr="00611DE7" w:rsidRDefault="00635193" w:rsidP="00635193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BE6CB38" w14:textId="0FC15BD2" w:rsidR="00635193" w:rsidRPr="00611DE7" w:rsidRDefault="00635193" w:rsidP="00D95B07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Assembly to include </w:t>
      </w:r>
      <w:r w:rsidR="00186349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the FlowCon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E04908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5-position 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flushing by-pass </w:t>
      </w:r>
      <w:r w:rsidR="00FD6A73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incl. full isolation</w:t>
      </w:r>
      <w:r w:rsidR="00ED4369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r w:rsidR="008A547B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on 40mm centres</w:t>
      </w:r>
      <w:r w:rsidR="004256CC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r w:rsidR="004D05A9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FlowCon </w:t>
      </w:r>
      <w:r w:rsidR="004256CC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flow venturi metering station for extra low to high flow rates</w:t>
      </w:r>
      <w:r w:rsidR="00157BF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with</w:t>
      </w:r>
      <w:r w:rsidR="00157BFA" w:rsidRPr="00157BFA">
        <w:t xml:space="preserve"> </w:t>
      </w:r>
      <w:r w:rsidR="00157BFA" w:rsidRPr="00157BFA">
        <w:rPr>
          <w:rFonts w:cstheme="minorHAnsi"/>
          <w:b/>
          <w:bCs/>
          <w:color w:val="767171" w:themeColor="background2" w:themeShade="80"/>
          <w:sz w:val="32"/>
          <w:szCs w:val="32"/>
        </w:rPr>
        <w:t>flushing, drain &amp; test points</w:t>
      </w:r>
      <w:r w:rsidR="004256CC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in the flow</w:t>
      </w:r>
      <w:r w:rsidR="00131C2A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branch</w:t>
      </w:r>
      <w:r w:rsidR="0030771F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and</w:t>
      </w:r>
      <w:r w:rsidR="004256CC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F40A07">
        <w:rPr>
          <w:rFonts w:cstheme="minorHAnsi"/>
          <w:b/>
          <w:bCs/>
          <w:color w:val="767171" w:themeColor="background2" w:themeShade="80"/>
          <w:sz w:val="32"/>
          <w:szCs w:val="32"/>
        </w:rPr>
        <w:t>Gampper</w:t>
      </w:r>
      <w:r w:rsidR="004D05A9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30771F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Pressure Independent </w:t>
      </w:r>
      <w:r w:rsidR="00F40A07">
        <w:rPr>
          <w:rFonts w:cstheme="minorHAnsi"/>
          <w:b/>
          <w:bCs/>
          <w:color w:val="767171" w:themeColor="background2" w:themeShade="80"/>
          <w:sz w:val="32"/>
          <w:szCs w:val="32"/>
        </w:rPr>
        <w:t>Radiator</w:t>
      </w:r>
      <w:r w:rsidR="0030771F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Valve</w:t>
      </w:r>
      <w:r w:rsidR="001265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“Vario-DP”</w:t>
      </w:r>
      <w:r w:rsidR="009269CE">
        <w:rPr>
          <w:rFonts w:cstheme="minorHAnsi"/>
          <w:b/>
          <w:bCs/>
          <w:color w:val="767171" w:themeColor="background2" w:themeShade="80"/>
          <w:sz w:val="32"/>
          <w:szCs w:val="32"/>
        </w:rPr>
        <w:t>,</w:t>
      </w:r>
      <w:r w:rsidR="0030771F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suitable for low flow rates from 0.00</w:t>
      </w:r>
      <w:r w:rsidR="004E58F8">
        <w:rPr>
          <w:rFonts w:cstheme="minorHAnsi"/>
          <w:b/>
          <w:bCs/>
          <w:color w:val="767171" w:themeColor="background2" w:themeShade="80"/>
          <w:sz w:val="32"/>
          <w:szCs w:val="32"/>
        </w:rPr>
        <w:t>6</w:t>
      </w:r>
      <w:r w:rsidR="00D21799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4E58F8">
        <w:rPr>
          <w:rFonts w:cstheme="minorHAnsi"/>
          <w:b/>
          <w:bCs/>
          <w:color w:val="767171" w:themeColor="background2" w:themeShade="80"/>
          <w:sz w:val="32"/>
          <w:szCs w:val="32"/>
        </w:rPr>
        <w:t>to 0.094 l/s</w:t>
      </w:r>
      <w:r w:rsidR="00E30043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an</w:t>
      </w:r>
      <w:r w:rsidR="009269CE">
        <w:rPr>
          <w:rFonts w:cstheme="minorHAnsi"/>
          <w:b/>
          <w:bCs/>
          <w:color w:val="767171" w:themeColor="background2" w:themeShade="80"/>
          <w:sz w:val="32"/>
          <w:szCs w:val="32"/>
        </w:rPr>
        <w:t>d</w:t>
      </w:r>
      <w:r w:rsidR="00FC439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15</w:t>
      </w:r>
      <w:r w:rsidR="00157BF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to 70 kPa control range, </w:t>
      </w:r>
      <w:r w:rsidR="00E43A2B">
        <w:rPr>
          <w:rFonts w:cstheme="minorHAnsi"/>
          <w:b/>
          <w:bCs/>
          <w:color w:val="767171" w:themeColor="background2" w:themeShade="80"/>
          <w:sz w:val="32"/>
          <w:szCs w:val="32"/>
        </w:rPr>
        <w:t>with</w:t>
      </w:r>
      <w:r w:rsidR="008E5074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8E5074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Afriso </w:t>
      </w:r>
      <w:r w:rsidR="00471111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IP54-rated </w:t>
      </w:r>
      <w:r w:rsidR="008E5074">
        <w:rPr>
          <w:rFonts w:cstheme="minorHAnsi"/>
          <w:b/>
          <w:bCs/>
          <w:color w:val="767171" w:themeColor="background2" w:themeShade="80"/>
          <w:sz w:val="32"/>
          <w:szCs w:val="32"/>
        </w:rPr>
        <w:t>E320 KH Thermostatic Control Head</w:t>
      </w:r>
      <w:r w:rsidR="00FD058C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(ON/OFF or 3-Point floating)</w:t>
      </w:r>
      <w:r w:rsidR="008E5074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with Remote Sensor</w:t>
      </w:r>
      <w:r w:rsidR="008E5074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30771F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in the return</w:t>
      </w:r>
      <w:r w:rsidR="00131C2A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branch</w:t>
      </w:r>
      <w:r w:rsidR="00E17827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. </w:t>
      </w:r>
    </w:p>
    <w:p w14:paraId="168B772C" w14:textId="77777777" w:rsidR="00D95B07" w:rsidRPr="00611DE7" w:rsidRDefault="00D95B07" w:rsidP="00D95B07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00EC80F" w14:textId="663E3AF5" w:rsidR="00635193" w:rsidRPr="00611DE7" w:rsidRDefault="00635193" w:rsidP="00635193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Valve assembly must be</w:t>
      </w:r>
      <w:r w:rsidR="00795C7E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supplied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labelled </w:t>
      </w:r>
      <w:r w:rsidR="00E17827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with the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correct terminal </w:t>
      </w:r>
      <w:r w:rsidR="00E17827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unit 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reference</w:t>
      </w:r>
      <w:r w:rsidR="00E17827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r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flow rate</w:t>
      </w:r>
      <w:r w:rsidR="005F165F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r w:rsidR="00F0422D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setting, metering station ID &amp; signal </w:t>
      </w:r>
      <w:r w:rsidR="00134A5C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an</w:t>
      </w:r>
      <w:r w:rsidR="00710C7B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>d</w:t>
      </w:r>
      <w:r w:rsidR="00134A5C" w:rsidRPr="00611DE7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QR code link to technical documentation. </w:t>
      </w:r>
    </w:p>
    <w:p w14:paraId="2E3EB404" w14:textId="368CD57F" w:rsidR="00864185" w:rsidRPr="00611DE7" w:rsidRDefault="00864185">
      <w:pPr>
        <w:rPr>
          <w:rFonts w:cstheme="minorHAnsi"/>
          <w:sz w:val="32"/>
          <w:szCs w:val="32"/>
        </w:rPr>
      </w:pPr>
    </w:p>
    <w:sectPr w:rsidR="00864185" w:rsidRPr="00611DE7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BC36B" w14:textId="77777777" w:rsidR="00415BD7" w:rsidRDefault="00415BD7" w:rsidP="00925829">
      <w:r>
        <w:separator/>
      </w:r>
    </w:p>
  </w:endnote>
  <w:endnote w:type="continuationSeparator" w:id="0">
    <w:p w14:paraId="07BA13C7" w14:textId="77777777" w:rsidR="00415BD7" w:rsidRDefault="00415BD7" w:rsidP="00925829">
      <w:r>
        <w:continuationSeparator/>
      </w:r>
    </w:p>
  </w:endnote>
  <w:endnote w:type="continuationNotice" w:id="1">
    <w:p w14:paraId="27E44773" w14:textId="77777777" w:rsidR="00B16AEE" w:rsidRDefault="00B16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566D6" w14:textId="77777777" w:rsidR="00415BD7" w:rsidRDefault="00415BD7" w:rsidP="00925829">
      <w:r>
        <w:separator/>
      </w:r>
    </w:p>
  </w:footnote>
  <w:footnote w:type="continuationSeparator" w:id="0">
    <w:p w14:paraId="6A522DE2" w14:textId="77777777" w:rsidR="00415BD7" w:rsidRDefault="00415BD7" w:rsidP="00925829">
      <w:r>
        <w:continuationSeparator/>
      </w:r>
    </w:p>
  </w:footnote>
  <w:footnote w:type="continuationNotice" w:id="1">
    <w:p w14:paraId="314EC8E9" w14:textId="77777777" w:rsidR="00B16AEE" w:rsidRDefault="00B16A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652052">
    <w:abstractNumId w:val="3"/>
  </w:num>
  <w:num w:numId="2" w16cid:durableId="1994017309">
    <w:abstractNumId w:val="4"/>
  </w:num>
  <w:num w:numId="3" w16cid:durableId="308941338">
    <w:abstractNumId w:val="8"/>
  </w:num>
  <w:num w:numId="4" w16cid:durableId="427888794">
    <w:abstractNumId w:val="5"/>
  </w:num>
  <w:num w:numId="5" w16cid:durableId="507256356">
    <w:abstractNumId w:val="1"/>
  </w:num>
  <w:num w:numId="6" w16cid:durableId="1644696091">
    <w:abstractNumId w:val="0"/>
  </w:num>
  <w:num w:numId="7" w16cid:durableId="1080715280">
    <w:abstractNumId w:val="7"/>
  </w:num>
  <w:num w:numId="8" w16cid:durableId="1551989296">
    <w:abstractNumId w:val="2"/>
  </w:num>
  <w:num w:numId="9" w16cid:durableId="13053089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147E"/>
    <w:rsid w:val="000F6B54"/>
    <w:rsid w:val="0010269A"/>
    <w:rsid w:val="001031E7"/>
    <w:rsid w:val="00112198"/>
    <w:rsid w:val="00126265"/>
    <w:rsid w:val="001265BA"/>
    <w:rsid w:val="00130D2B"/>
    <w:rsid w:val="00131C2A"/>
    <w:rsid w:val="00132BD1"/>
    <w:rsid w:val="00134A5C"/>
    <w:rsid w:val="0013640C"/>
    <w:rsid w:val="00145938"/>
    <w:rsid w:val="00146581"/>
    <w:rsid w:val="0015616F"/>
    <w:rsid w:val="00157BFA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1B92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634B9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4402"/>
    <w:rsid w:val="003D5C57"/>
    <w:rsid w:val="003D5C67"/>
    <w:rsid w:val="003F5CA2"/>
    <w:rsid w:val="00404592"/>
    <w:rsid w:val="00407D8D"/>
    <w:rsid w:val="00415BD7"/>
    <w:rsid w:val="00417B56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1111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B7F04"/>
    <w:rsid w:val="004D0387"/>
    <w:rsid w:val="004D05A9"/>
    <w:rsid w:val="004D088B"/>
    <w:rsid w:val="004E1CFD"/>
    <w:rsid w:val="004E58F8"/>
    <w:rsid w:val="004F1174"/>
    <w:rsid w:val="004F310A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1DE7"/>
    <w:rsid w:val="006124A1"/>
    <w:rsid w:val="00612E10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6B7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26FC"/>
    <w:rsid w:val="00893208"/>
    <w:rsid w:val="008A1FFC"/>
    <w:rsid w:val="008A3395"/>
    <w:rsid w:val="008A547B"/>
    <w:rsid w:val="008A76A9"/>
    <w:rsid w:val="008C0D3A"/>
    <w:rsid w:val="008C1065"/>
    <w:rsid w:val="008D0D9A"/>
    <w:rsid w:val="008E1C53"/>
    <w:rsid w:val="008E3609"/>
    <w:rsid w:val="008E5074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608D"/>
    <w:rsid w:val="009269CE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40BD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16AEE"/>
    <w:rsid w:val="00B25CDC"/>
    <w:rsid w:val="00B3668F"/>
    <w:rsid w:val="00B37A42"/>
    <w:rsid w:val="00B44191"/>
    <w:rsid w:val="00B5579B"/>
    <w:rsid w:val="00B56BBF"/>
    <w:rsid w:val="00B57AE4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1D01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4ED1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29B9"/>
    <w:rsid w:val="00DE32C0"/>
    <w:rsid w:val="00DE4768"/>
    <w:rsid w:val="00DF1C98"/>
    <w:rsid w:val="00DF3196"/>
    <w:rsid w:val="00DF7BD6"/>
    <w:rsid w:val="00E026A3"/>
    <w:rsid w:val="00E04908"/>
    <w:rsid w:val="00E04CEC"/>
    <w:rsid w:val="00E07AD6"/>
    <w:rsid w:val="00E17827"/>
    <w:rsid w:val="00E23438"/>
    <w:rsid w:val="00E30043"/>
    <w:rsid w:val="00E40E4D"/>
    <w:rsid w:val="00E43A2B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0A07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439B"/>
    <w:rsid w:val="00FC7937"/>
    <w:rsid w:val="00FD058C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FDMSSUQFX7H6-1598136506-62339</_dlc_DocId>
    <_dlc_DocIdUrl xmlns="c59c64e3-da5b-45a0-8053-20fdca0f4e44">
      <Url>https://flocontrolltd1.sharepoint.com/sites/FC/_layouts/15/DocIdRedir.aspx?ID=FDMSSUQFX7H6-1598136506-62339</Url>
      <Description>FDMSSUQFX7H6-1598136506-62339</Description>
    </_dlc_DocIdUrl>
    <TaxCatchAll xmlns="c59c64e3-da5b-45a0-8053-20fdca0f4e44" xsi:nil="true"/>
    <lcf76f155ced4ddcb4097134ff3c332f xmlns="bdc8f085-0090-4cfa-91e6-574503788085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6" ma:contentTypeDescription="Create a new document." ma:contentTypeScope="" ma:versionID="e2cae49dbdb37a3bc5d4ccf0680a998a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b67f27d765626d83c9ae37b18257ad56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8f0a56b-e60d-49a7-99cb-a8b7e3a86dfe}" ma:internalName="TaxCatchAll" ma:showField="CatchAllData" ma:web="c59c64e3-da5b-45a0-8053-20fdca0f4e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d12a669-af5e-4847-b79b-ff7bba0389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  <ds:schemaRef ds:uri="bdc8f085-0090-4cfa-91e6-574503788085"/>
  </ds:schemaRefs>
</ds:datastoreItem>
</file>

<file path=customXml/itemProps5.xml><?xml version="1.0" encoding="utf-8"?>
<ds:datastoreItem xmlns:ds="http://schemas.openxmlformats.org/officeDocument/2006/customXml" ds:itemID="{146ADA7D-027A-4A4C-BDE5-84F9C5A85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19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24</cp:revision>
  <cp:lastPrinted>2021-06-17T16:02:00Z</cp:lastPrinted>
  <dcterms:created xsi:type="dcterms:W3CDTF">2022-08-23T09:12:00Z</dcterms:created>
  <dcterms:modified xsi:type="dcterms:W3CDTF">2022-08-23T09:49:00Z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06ab7c67-56ca-4d8d-94b7-199d6a39cbe7</vt:lpwstr>
  </property>
  <property fmtid="{D5CDD505-2E9C-101B-9397-08002B2CF9AE}" pid="4" name="MediaServiceImageTags">
    <vt:lpwstr/>
  </property>
</Properties>
</file>